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Moggio</w:t>
      </w:r>
    </w:p>
    <w:p w:rsidR="00DB158E" w:rsidRPr="00E741DC" w:rsidRDefault="00DB158E" w:rsidP="00A43E33">
      <w:pPr>
        <w:spacing w:after="120" w:line="276" w:lineRule="auto"/>
        <w:jc w:val="right"/>
        <w:rPr>
          <w:rFonts w:ascii="Arial" w:hAnsi="Arial"/>
        </w:rPr>
      </w:pPr>
      <w:r w:rsidRPr="00E741DC">
        <w:rPr>
          <w:rFonts w:ascii="Arial" w:hAnsi="Arial"/>
        </w:rPr>
        <w:t>Provincia di Lecco</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